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7A6C" w14:textId="193FBE12" w:rsidR="005F21C9" w:rsidRPr="001D04F1" w:rsidRDefault="0067140F" w:rsidP="00B53D8F">
      <w:pPr>
        <w:pStyle w:val="berschrift1"/>
        <w:numPr>
          <w:ilvl w:val="0"/>
          <w:numId w:val="0"/>
        </w:numPr>
        <w:spacing w:after="0"/>
        <w:ind w:left="425" w:hanging="425"/>
        <w:jc w:val="both"/>
        <w:rPr>
          <w:rFonts w:cs="Calibri"/>
          <w:color w:val="174B71"/>
          <w:szCs w:val="24"/>
        </w:rPr>
      </w:pPr>
      <w:bookmarkStart w:id="0" w:name="_Toc95734975"/>
      <w:r>
        <w:rPr>
          <w:rFonts w:cs="Calibri"/>
          <w:color w:val="174B71"/>
          <w:szCs w:val="24"/>
        </w:rPr>
        <w:t xml:space="preserve">Beschlussvorlagenentwurf für </w:t>
      </w:r>
      <w:r w:rsidR="00F867B7">
        <w:rPr>
          <w:rFonts w:cs="Calibri"/>
          <w:color w:val="174B71"/>
          <w:szCs w:val="24"/>
        </w:rPr>
        <w:t>den Beschluss des</w:t>
      </w:r>
    </w:p>
    <w:p w14:paraId="700EA747" w14:textId="5A4F6ABC" w:rsidR="00E5670C" w:rsidRPr="001D04F1" w:rsidRDefault="005F21C9" w:rsidP="00B53D8F">
      <w:pPr>
        <w:pStyle w:val="berschrift1"/>
        <w:pageBreakBefore w:val="0"/>
        <w:numPr>
          <w:ilvl w:val="0"/>
          <w:numId w:val="0"/>
        </w:numPr>
        <w:ind w:left="425" w:hanging="425"/>
        <w:jc w:val="both"/>
        <w:rPr>
          <w:rFonts w:cs="Calibri"/>
          <w:color w:val="174B71"/>
          <w:szCs w:val="24"/>
        </w:rPr>
      </w:pPr>
      <w:r w:rsidRPr="001D04F1">
        <w:rPr>
          <w:rFonts w:cs="Calibri"/>
          <w:color w:val="174B71"/>
          <w:szCs w:val="24"/>
        </w:rPr>
        <w:t>Aktionsplan</w:t>
      </w:r>
      <w:r w:rsidR="0067140F">
        <w:rPr>
          <w:rFonts w:cs="Calibri"/>
          <w:color w:val="174B71"/>
          <w:szCs w:val="24"/>
        </w:rPr>
        <w:t>s</w:t>
      </w:r>
      <w:r w:rsidRPr="001D04F1">
        <w:rPr>
          <w:rFonts w:cs="Calibri"/>
          <w:color w:val="174B71"/>
          <w:szCs w:val="24"/>
        </w:rPr>
        <w:t xml:space="preserve"> </w:t>
      </w:r>
      <w:r w:rsidR="00D4573A" w:rsidRPr="001D04F1">
        <w:rPr>
          <w:rFonts w:cs="Calibri"/>
          <w:color w:val="174B71"/>
          <w:szCs w:val="24"/>
        </w:rPr>
        <w:t xml:space="preserve">für </w:t>
      </w:r>
      <w:r w:rsidRPr="001D04F1">
        <w:rPr>
          <w:rFonts w:cs="Calibri"/>
          <w:color w:val="174B71"/>
          <w:szCs w:val="24"/>
        </w:rPr>
        <w:t>Mobilität, Klima- und Lärmschutz</w:t>
      </w:r>
    </w:p>
    <w:bookmarkEnd w:id="0"/>
    <w:p w14:paraId="6524B339" w14:textId="77777777" w:rsidR="00A83ED7" w:rsidRDefault="00A83ED7" w:rsidP="00A83ED7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Eine höhere Lebensqualität für alle, ein attraktiver (Stand-)Ort für Menschen und Unternehmen, mehr soziale Teilhabe und Gleichberechtigung sowie ein modernes, zukunftsfähiges Verkehrssystem – das ist das Ziel für </w:t>
      </w:r>
      <w:r>
        <w:rPr>
          <w:rFonts w:eastAsia="Times New Roman" w:cs="Calibri"/>
          <w:shd w:val="clear" w:color="auto" w:fill="D9D9D9" w:themeFill="background1" w:themeFillShade="D9"/>
        </w:rPr>
        <w:t>Stadt/Gemeinde</w:t>
      </w:r>
      <w:r>
        <w:rPr>
          <w:rFonts w:eastAsia="Times New Roman" w:cs="Calibri"/>
        </w:rPr>
        <w:t xml:space="preserve"> bis 2030! Um dies zu erreichen müssen jetzt Maßnahmen ergriffen werden, </w:t>
      </w:r>
      <w:r>
        <w:rPr>
          <w:rFonts w:cs="Calibri"/>
        </w:rPr>
        <w:t>um eine nachhaltige Mobilität zu stärken, Treibhausgase einzusparen, Lärm zu reduzieren und Lösungen für lokale Herausforderungen im Verkehrssystem zu finden.</w:t>
      </w:r>
    </w:p>
    <w:p w14:paraId="4BFC82D9" w14:textId="77777777" w:rsidR="00A83ED7" w:rsidRDefault="00A83ED7" w:rsidP="00A83ED7">
      <w:pPr>
        <w:jc w:val="both"/>
        <w:rPr>
          <w:rFonts w:cs="Calibri"/>
        </w:rPr>
      </w:pPr>
      <w:r>
        <w:rPr>
          <w:rFonts w:cs="Calibri"/>
        </w:rPr>
        <w:t xml:space="preserve">Der Gemeinderat hat in seiner Sitzung am </w:t>
      </w:r>
      <w:r>
        <w:rPr>
          <w:rFonts w:cs="Calibri"/>
          <w:highlight w:val="lightGray"/>
        </w:rPr>
        <w:t>XX.XX.XXXX</w:t>
      </w:r>
      <w:r>
        <w:rPr>
          <w:rFonts w:cs="Calibri"/>
        </w:rPr>
        <w:t xml:space="preserve"> (</w:t>
      </w:r>
      <w:r>
        <w:rPr>
          <w:rFonts w:cs="Calibri"/>
          <w:highlight w:val="lightGray"/>
        </w:rPr>
        <w:t>Beschlussvorlage X</w:t>
      </w:r>
      <w:r>
        <w:rPr>
          <w:rFonts w:cs="Calibri"/>
        </w:rPr>
        <w:t>) daher die Verwaltung mit der Erstellung eines Aktionsplans für Mobilität, Klima- und Lärmschutz beauftragt.</w:t>
      </w:r>
    </w:p>
    <w:p w14:paraId="3134A350" w14:textId="77777777" w:rsidR="00A83ED7" w:rsidRDefault="00A83ED7" w:rsidP="00A83ED7">
      <w:pPr>
        <w:jc w:val="both"/>
        <w:rPr>
          <w:rFonts w:cs="Calibri"/>
        </w:rPr>
      </w:pPr>
      <w:r>
        <w:rPr>
          <w:rFonts w:cs="Calibri"/>
        </w:rPr>
        <w:t xml:space="preserve">Die Leistung zur Erstellung des Aktionsplans wurde am </w:t>
      </w:r>
      <w:r>
        <w:rPr>
          <w:rFonts w:cs="Calibri"/>
          <w:highlight w:val="lightGray"/>
        </w:rPr>
        <w:t>XX.XX.XXXX</w:t>
      </w:r>
      <w:r>
        <w:rPr>
          <w:rFonts w:cs="Calibri"/>
        </w:rPr>
        <w:t xml:space="preserve"> an das </w:t>
      </w:r>
      <w:r>
        <w:rPr>
          <w:rFonts w:cs="Calibri"/>
          <w:highlight w:val="lightGray"/>
        </w:rPr>
        <w:t>Büro</w:t>
      </w:r>
      <w:r>
        <w:rPr>
          <w:rFonts w:cs="Calibri"/>
        </w:rPr>
        <w:t xml:space="preserve"> vergeben. Der Erstellungsprozess orientierte sich an dem Leitfaden für die Erstellung von Aktionsplänen für Mobilität, Klima- und Lärmschutz des Landes Baden-Württemberg.</w:t>
      </w:r>
    </w:p>
    <w:p w14:paraId="4B69FDCB" w14:textId="77777777" w:rsidR="00A83ED7" w:rsidRDefault="00A83ED7" w:rsidP="00A83ED7">
      <w:pPr>
        <w:jc w:val="both"/>
        <w:rPr>
          <w:rFonts w:cs="Calibri"/>
        </w:rPr>
      </w:pPr>
      <w:r>
        <w:rPr>
          <w:rFonts w:cs="Calibri"/>
        </w:rPr>
        <w:t xml:space="preserve">Im Zuge der Erstellung des Aktionsplans wurde die breite Öffentlichkeit </w:t>
      </w:r>
      <w:r>
        <w:rPr>
          <w:rFonts w:cs="Calibri"/>
          <w:highlight w:val="lightGray"/>
        </w:rPr>
        <w:t>und weitere Akteure (ggfs. ausführen</w:t>
      </w:r>
      <w:r>
        <w:rPr>
          <w:rFonts w:cs="Calibri"/>
        </w:rPr>
        <w:t xml:space="preserve">) umfassend in mehreren Dialogformaten </w:t>
      </w:r>
      <w:r>
        <w:rPr>
          <w:rFonts w:cs="Calibri"/>
          <w:highlight w:val="lightGray"/>
        </w:rPr>
        <w:t>(ggfs. ausführen)</w:t>
      </w:r>
      <w:r>
        <w:rPr>
          <w:rFonts w:cs="Calibri"/>
        </w:rPr>
        <w:t xml:space="preserve"> beteiligt, sodass eine konkrete Mitwirkung möglich war und die Maßnahmen des Aktionsplans diskutiert wurden. Die Dokumentation der Öffentlichkeitsbeteiligung ist dem Aktionsplan zu entnehmen.</w:t>
      </w:r>
    </w:p>
    <w:p w14:paraId="3C3A2465" w14:textId="77777777" w:rsidR="00A83ED7" w:rsidRDefault="00A83ED7" w:rsidP="00A83ED7">
      <w:pPr>
        <w:jc w:val="both"/>
        <w:rPr>
          <w:rFonts w:cs="Calibri"/>
          <w:u w:val="single"/>
        </w:rPr>
      </w:pPr>
      <w:r>
        <w:rPr>
          <w:rFonts w:cs="Calibri"/>
          <w:u w:val="single"/>
        </w:rPr>
        <w:t xml:space="preserve">Die Ergebnisse des Aktionsplans für Mobilität, Klima- und Lärmschutz </w:t>
      </w:r>
      <w:r>
        <w:rPr>
          <w:rFonts w:cs="Calibri"/>
          <w:u w:val="single"/>
          <w:shd w:val="clear" w:color="auto" w:fill="D9D9D9" w:themeFill="background1" w:themeFillShade="D9"/>
        </w:rPr>
        <w:t>der Stadt/Gemeinde</w:t>
      </w:r>
      <w:r>
        <w:rPr>
          <w:rFonts w:cs="Calibri"/>
          <w:u w:val="single"/>
        </w:rPr>
        <w:t xml:space="preserve"> vom </w:t>
      </w:r>
      <w:r>
        <w:rPr>
          <w:rFonts w:cs="Calibri"/>
          <w:highlight w:val="lightGray"/>
          <w:u w:val="single"/>
        </w:rPr>
        <w:t>XX.XX.XXXX</w:t>
      </w:r>
      <w:r>
        <w:rPr>
          <w:rFonts w:cs="Calibri"/>
          <w:u w:val="single"/>
        </w:rPr>
        <w:t xml:space="preserve"> werden zur Kenntnis genommen.</w:t>
      </w:r>
    </w:p>
    <w:p w14:paraId="1D9313C1" w14:textId="77777777" w:rsidR="00A83ED7" w:rsidRDefault="00A83ED7" w:rsidP="00A83ED7">
      <w:pPr>
        <w:jc w:val="both"/>
        <w:rPr>
          <w:rFonts w:cs="Calibri"/>
          <w:u w:val="single"/>
        </w:rPr>
      </w:pPr>
      <w:r>
        <w:rPr>
          <w:rFonts w:cs="Calibri"/>
          <w:u w:val="single"/>
        </w:rPr>
        <w:t>Die folgenden Maßnahmen(</w:t>
      </w:r>
      <w:proofErr w:type="spellStart"/>
      <w:r>
        <w:rPr>
          <w:rFonts w:cs="Calibri"/>
          <w:u w:val="single"/>
        </w:rPr>
        <w:t>sets</w:t>
      </w:r>
      <w:proofErr w:type="spellEnd"/>
      <w:r>
        <w:rPr>
          <w:rFonts w:cs="Calibri"/>
          <w:u w:val="single"/>
        </w:rPr>
        <w:t xml:space="preserve">) </w:t>
      </w:r>
      <w:r>
        <w:rPr>
          <w:rFonts w:cs="Calibri"/>
          <w:highlight w:val="lightGray"/>
          <w:u w:val="single"/>
        </w:rPr>
        <w:t>XXX (genau ausführen)</w:t>
      </w:r>
      <w:r>
        <w:rPr>
          <w:rFonts w:cs="Calibri"/>
          <w:u w:val="single"/>
        </w:rPr>
        <w:t xml:space="preserve"> werden vom Gemeinderat beschlossen. Die Verwaltung wird mit der umgehenden Umsetzung der Maßnahmen(</w:t>
      </w:r>
      <w:proofErr w:type="spellStart"/>
      <w:r>
        <w:rPr>
          <w:rFonts w:cs="Calibri"/>
          <w:u w:val="single"/>
        </w:rPr>
        <w:t>sets</w:t>
      </w:r>
      <w:proofErr w:type="spellEnd"/>
      <w:r>
        <w:rPr>
          <w:rFonts w:cs="Calibri"/>
          <w:u w:val="single"/>
        </w:rPr>
        <w:t>) beauftragt.</w:t>
      </w:r>
    </w:p>
    <w:p w14:paraId="2E699D85" w14:textId="77777777" w:rsidR="00A83ED7" w:rsidRDefault="00A83ED7" w:rsidP="00A83ED7">
      <w:pPr>
        <w:jc w:val="both"/>
        <w:rPr>
          <w:rFonts w:cs="Calibri"/>
          <w:u w:val="single"/>
        </w:rPr>
      </w:pPr>
      <w:r>
        <w:rPr>
          <w:rFonts w:cs="Calibri"/>
          <w:u w:val="single"/>
        </w:rPr>
        <w:t>Für eine Umsetzung der folgenden Maßnahmen(</w:t>
      </w:r>
      <w:proofErr w:type="spellStart"/>
      <w:r>
        <w:rPr>
          <w:rFonts w:cs="Calibri"/>
          <w:u w:val="single"/>
        </w:rPr>
        <w:t>sets</w:t>
      </w:r>
      <w:proofErr w:type="spellEnd"/>
      <w:r>
        <w:rPr>
          <w:rFonts w:cs="Calibri"/>
          <w:u w:val="single"/>
        </w:rPr>
        <w:t xml:space="preserve">) </w:t>
      </w:r>
      <w:r>
        <w:rPr>
          <w:rFonts w:cs="Calibri"/>
          <w:highlight w:val="lightGray"/>
          <w:u w:val="single"/>
        </w:rPr>
        <w:t>XXX (genau ausführen)</w:t>
      </w:r>
      <w:r>
        <w:rPr>
          <w:rFonts w:cs="Calibri"/>
          <w:u w:val="single"/>
        </w:rPr>
        <w:t xml:space="preserve"> dient der Aktionsplan der Verwaltung als Rahmen, um die notwendigen Schritte einzuleiten.</w:t>
      </w:r>
    </w:p>
    <w:p w14:paraId="799CEE64" w14:textId="68A57C62" w:rsidR="00F40C65" w:rsidRDefault="00F40C65" w:rsidP="007D2414">
      <w:pPr>
        <w:jc w:val="both"/>
        <w:rPr>
          <w:rFonts w:cs="Calibri"/>
          <w:u w:val="single"/>
        </w:rPr>
      </w:pPr>
    </w:p>
    <w:sectPr w:rsidR="00F40C65" w:rsidSect="001859E5">
      <w:headerReference w:type="default" r:id="rId8"/>
      <w:pgSz w:w="11906" w:h="16838"/>
      <w:pgMar w:top="1732" w:right="1701" w:bottom="1276" w:left="1701" w:header="1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6819" w14:textId="77777777" w:rsidR="00C41C8F" w:rsidRDefault="00C41C8F">
      <w:pPr>
        <w:spacing w:after="0" w:line="240" w:lineRule="auto"/>
      </w:pPr>
      <w:r>
        <w:separator/>
      </w:r>
    </w:p>
  </w:endnote>
  <w:endnote w:type="continuationSeparator" w:id="0">
    <w:p w14:paraId="56E96344" w14:textId="77777777" w:rsidR="00C41C8F" w:rsidRDefault="00C4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BC45" w14:textId="77777777" w:rsidR="00C41C8F" w:rsidRDefault="00C41C8F">
      <w:pPr>
        <w:spacing w:after="0" w:line="240" w:lineRule="auto"/>
      </w:pPr>
      <w:r>
        <w:separator/>
      </w:r>
    </w:p>
  </w:footnote>
  <w:footnote w:type="continuationSeparator" w:id="0">
    <w:p w14:paraId="522C3A52" w14:textId="77777777" w:rsidR="00C41C8F" w:rsidRDefault="00C41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F586" w14:textId="42B2A330" w:rsidR="00E27647" w:rsidRPr="00FB189B" w:rsidRDefault="00FB189B" w:rsidP="001859E5">
    <w:pPr>
      <w:pStyle w:val="Kopfzeile"/>
      <w:tabs>
        <w:tab w:val="clear" w:pos="9072"/>
      </w:tabs>
      <w:ind w:left="-1701" w:right="-1701"/>
      <w:jc w:val="center"/>
    </w:pPr>
    <w:r>
      <w:rPr>
        <w:noProof/>
      </w:rPr>
      <w:drawing>
        <wp:inline distT="0" distB="0" distL="0" distR="0" wp14:anchorId="5A2B4C3E" wp14:editId="479CA2D4">
          <wp:extent cx="6298425" cy="919367"/>
          <wp:effectExtent l="0" t="0" r="1270" b="0"/>
          <wp:docPr id="16616483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164835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8425" cy="919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BB6"/>
    <w:multiLevelType w:val="hybridMultilevel"/>
    <w:tmpl w:val="F7A2B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2499"/>
    <w:multiLevelType w:val="hybridMultilevel"/>
    <w:tmpl w:val="F5148FF4"/>
    <w:lvl w:ilvl="0" w:tplc="2F54FA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E0735"/>
    <w:multiLevelType w:val="multilevel"/>
    <w:tmpl w:val="6D26C11E"/>
    <w:styleLink w:val="berschriftenliste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709" w:hanging="709"/>
      </w:pPr>
    </w:lvl>
    <w:lvl w:ilvl="2">
      <w:start w:val="1"/>
      <w:numFmt w:val="decimal"/>
      <w:lvlText w:val="%1.%2.%3"/>
      <w:lvlJc w:val="left"/>
      <w:pPr>
        <w:ind w:left="992" w:hanging="992"/>
      </w:pPr>
    </w:lvl>
    <w:lvl w:ilvl="3">
      <w:start w:val="1"/>
      <w:numFmt w:val="decimal"/>
      <w:lvlText w:val="%1.%2.%3.%4"/>
      <w:lvlJc w:val="left"/>
      <w:pPr>
        <w:ind w:left="1560" w:hanging="1276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2D794B"/>
    <w:multiLevelType w:val="hybridMultilevel"/>
    <w:tmpl w:val="00BEC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D2680"/>
    <w:multiLevelType w:val="multilevel"/>
    <w:tmpl w:val="8B18AE66"/>
    <w:styleLink w:val="Formatvorlage1"/>
    <w:lvl w:ilvl="0">
      <w:numFmt w:val="bullet"/>
      <w:pStyle w:val="ListeE2"/>
      <w:lvlText w:val=""/>
      <w:lvlJc w:val="left"/>
      <w:pPr>
        <w:ind w:left="638" w:hanging="3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1701" w:hanging="354"/>
      </w:pPr>
      <w:rPr>
        <w:rFonts w:ascii="Symbol" w:hAnsi="Symbol"/>
      </w:rPr>
    </w:lvl>
    <w:lvl w:ilvl="4">
      <w:numFmt w:val="bullet"/>
      <w:lvlText w:val=""/>
      <w:lvlJc w:val="left"/>
      <w:pPr>
        <w:ind w:left="2055" w:hanging="354"/>
      </w:pPr>
      <w:rPr>
        <w:rFonts w:ascii="Symbol" w:hAnsi="Symbol"/>
      </w:rPr>
    </w:lvl>
    <w:lvl w:ilvl="5">
      <w:numFmt w:val="bullet"/>
      <w:lvlText w:val=""/>
      <w:lvlJc w:val="left"/>
      <w:pPr>
        <w:ind w:left="2410" w:hanging="355"/>
      </w:pPr>
      <w:rPr>
        <w:rFonts w:ascii="Symbol" w:hAnsi="Symbol"/>
      </w:rPr>
    </w:lvl>
    <w:lvl w:ilvl="6">
      <w:numFmt w:val="bullet"/>
      <w:lvlText w:val=""/>
      <w:lvlJc w:val="left"/>
      <w:pPr>
        <w:ind w:left="2764" w:hanging="354"/>
      </w:pPr>
      <w:rPr>
        <w:rFonts w:ascii="Symbol" w:hAnsi="Symbol"/>
      </w:rPr>
    </w:lvl>
    <w:lvl w:ilvl="7">
      <w:numFmt w:val="bullet"/>
      <w:lvlText w:val=""/>
      <w:lvlJc w:val="left"/>
      <w:pPr>
        <w:ind w:left="3119" w:hanging="355"/>
      </w:pPr>
      <w:rPr>
        <w:rFonts w:ascii="Symbol" w:hAnsi="Symbol"/>
      </w:rPr>
    </w:lvl>
    <w:lvl w:ilvl="8">
      <w:numFmt w:val="bullet"/>
      <w:lvlText w:val=""/>
      <w:lvlJc w:val="left"/>
      <w:pPr>
        <w:ind w:left="3473" w:hanging="354"/>
      </w:pPr>
      <w:rPr>
        <w:rFonts w:ascii="Symbol" w:hAnsi="Symbol"/>
      </w:rPr>
    </w:lvl>
  </w:abstractNum>
  <w:abstractNum w:abstractNumId="5" w15:restartNumberingAfterBreak="0">
    <w:nsid w:val="2C7702BA"/>
    <w:multiLevelType w:val="hybridMultilevel"/>
    <w:tmpl w:val="FF3AF0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14317"/>
    <w:multiLevelType w:val="multilevel"/>
    <w:tmpl w:val="1214F6FE"/>
    <w:styleLink w:val="WWOutlineListStyle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709" w:hanging="709"/>
      </w:pPr>
    </w:lvl>
    <w:lvl w:ilvl="2">
      <w:start w:val="1"/>
      <w:numFmt w:val="decimal"/>
      <w:lvlText w:val="%1.%2.%3"/>
      <w:lvlJc w:val="left"/>
      <w:pPr>
        <w:ind w:left="992" w:hanging="992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77663F8"/>
    <w:multiLevelType w:val="multilevel"/>
    <w:tmpl w:val="D4E83F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8F37306"/>
    <w:multiLevelType w:val="hybridMultilevel"/>
    <w:tmpl w:val="E662BC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B1CC2"/>
    <w:multiLevelType w:val="hybridMultilevel"/>
    <w:tmpl w:val="FFAAE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A6843"/>
    <w:multiLevelType w:val="multilevel"/>
    <w:tmpl w:val="65D2BEAC"/>
    <w:styleLink w:val="WWOutlineListStyle1"/>
    <w:lvl w:ilvl="0">
      <w:start w:val="1"/>
      <w:numFmt w:val="decimal"/>
      <w:pStyle w:val="berschrift1"/>
      <w:lvlText w:val="%1"/>
      <w:lvlJc w:val="left"/>
      <w:pPr>
        <w:ind w:left="7229" w:hanging="425"/>
      </w:pPr>
    </w:lvl>
    <w:lvl w:ilvl="1">
      <w:start w:val="1"/>
      <w:numFmt w:val="decimal"/>
      <w:pStyle w:val="berschrift2"/>
      <w:lvlText w:val="%1.%2"/>
      <w:lvlJc w:val="left"/>
      <w:pPr>
        <w:ind w:left="709" w:hanging="709"/>
      </w:pPr>
    </w:lvl>
    <w:lvl w:ilvl="2">
      <w:start w:val="1"/>
      <w:numFmt w:val="decimal"/>
      <w:pStyle w:val="berschrift3"/>
      <w:lvlText w:val="%1.%2.%3"/>
      <w:lvlJc w:val="left"/>
      <w:pPr>
        <w:ind w:left="992" w:hanging="992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57E407BD"/>
    <w:multiLevelType w:val="hybridMultilevel"/>
    <w:tmpl w:val="324E3C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BE317"/>
    <w:multiLevelType w:val="hybridMultilevel"/>
    <w:tmpl w:val="FA9242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CAA4245"/>
    <w:multiLevelType w:val="multilevel"/>
    <w:tmpl w:val="F60A60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F917E35"/>
    <w:multiLevelType w:val="multilevel"/>
    <w:tmpl w:val="36F023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2663DE7"/>
    <w:multiLevelType w:val="multilevel"/>
    <w:tmpl w:val="F4506C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E8A73EA"/>
    <w:multiLevelType w:val="hybridMultilevel"/>
    <w:tmpl w:val="CB529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32B9B"/>
    <w:multiLevelType w:val="hybridMultilevel"/>
    <w:tmpl w:val="2E7A5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E626D"/>
    <w:multiLevelType w:val="hybridMultilevel"/>
    <w:tmpl w:val="8260F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0184F"/>
    <w:multiLevelType w:val="hybridMultilevel"/>
    <w:tmpl w:val="2AFE9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255600">
    <w:abstractNumId w:val="10"/>
    <w:lvlOverride w:ilvl="0">
      <w:lvl w:ilvl="0">
        <w:start w:val="1"/>
        <w:numFmt w:val="decimal"/>
        <w:pStyle w:val="berschrift1"/>
        <w:lvlText w:val="%1"/>
        <w:lvlJc w:val="left"/>
        <w:pPr>
          <w:ind w:left="7229" w:hanging="425"/>
        </w:pPr>
      </w:lvl>
    </w:lvlOverride>
  </w:num>
  <w:num w:numId="2" w16cid:durableId="1909069719">
    <w:abstractNumId w:val="6"/>
  </w:num>
  <w:num w:numId="3" w16cid:durableId="758328360">
    <w:abstractNumId w:val="2"/>
  </w:num>
  <w:num w:numId="4" w16cid:durableId="1026446250">
    <w:abstractNumId w:val="4"/>
  </w:num>
  <w:num w:numId="5" w16cid:durableId="1962761778">
    <w:abstractNumId w:val="15"/>
  </w:num>
  <w:num w:numId="6" w16cid:durableId="440303256">
    <w:abstractNumId w:val="14"/>
  </w:num>
  <w:num w:numId="7" w16cid:durableId="756295172">
    <w:abstractNumId w:val="7"/>
  </w:num>
  <w:num w:numId="8" w16cid:durableId="1978415721">
    <w:abstractNumId w:val="18"/>
  </w:num>
  <w:num w:numId="9" w16cid:durableId="1060591431">
    <w:abstractNumId w:val="5"/>
  </w:num>
  <w:num w:numId="10" w16cid:durableId="1434743662">
    <w:abstractNumId w:val="12"/>
  </w:num>
  <w:num w:numId="11" w16cid:durableId="1401245587">
    <w:abstractNumId w:val="9"/>
  </w:num>
  <w:num w:numId="12" w16cid:durableId="1122960669">
    <w:abstractNumId w:val="0"/>
  </w:num>
  <w:num w:numId="13" w16cid:durableId="1690909734">
    <w:abstractNumId w:val="17"/>
  </w:num>
  <w:num w:numId="14" w16cid:durableId="985747388">
    <w:abstractNumId w:val="11"/>
  </w:num>
  <w:num w:numId="15" w16cid:durableId="1883131699">
    <w:abstractNumId w:val="1"/>
  </w:num>
  <w:num w:numId="16" w16cid:durableId="261963794">
    <w:abstractNumId w:val="10"/>
  </w:num>
  <w:num w:numId="17" w16cid:durableId="3682671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0519967">
    <w:abstractNumId w:val="19"/>
  </w:num>
  <w:num w:numId="19" w16cid:durableId="43723774">
    <w:abstractNumId w:val="13"/>
  </w:num>
  <w:num w:numId="20" w16cid:durableId="421612229">
    <w:abstractNumId w:val="3"/>
  </w:num>
  <w:num w:numId="21" w16cid:durableId="5246322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3D8"/>
    <w:rsid w:val="00002410"/>
    <w:rsid w:val="00003277"/>
    <w:rsid w:val="00016DCD"/>
    <w:rsid w:val="0003389C"/>
    <w:rsid w:val="00037560"/>
    <w:rsid w:val="00055BB7"/>
    <w:rsid w:val="00065322"/>
    <w:rsid w:val="00095C57"/>
    <w:rsid w:val="000A267D"/>
    <w:rsid w:val="000A3D2F"/>
    <w:rsid w:val="000B1B79"/>
    <w:rsid w:val="000B6614"/>
    <w:rsid w:val="000D17F0"/>
    <w:rsid w:val="000D3D93"/>
    <w:rsid w:val="000E35B4"/>
    <w:rsid w:val="00101648"/>
    <w:rsid w:val="001047BA"/>
    <w:rsid w:val="00124DFB"/>
    <w:rsid w:val="00126D0C"/>
    <w:rsid w:val="001562AC"/>
    <w:rsid w:val="001859E5"/>
    <w:rsid w:val="001B27A8"/>
    <w:rsid w:val="001B3D52"/>
    <w:rsid w:val="001B4CE0"/>
    <w:rsid w:val="001B77CD"/>
    <w:rsid w:val="001C1132"/>
    <w:rsid w:val="001D04F1"/>
    <w:rsid w:val="001D1199"/>
    <w:rsid w:val="001D4A6E"/>
    <w:rsid w:val="001D50FC"/>
    <w:rsid w:val="001E31F9"/>
    <w:rsid w:val="001E374F"/>
    <w:rsid w:val="00203F9F"/>
    <w:rsid w:val="002169D8"/>
    <w:rsid w:val="0021723F"/>
    <w:rsid w:val="0022768A"/>
    <w:rsid w:val="00253475"/>
    <w:rsid w:val="002562DB"/>
    <w:rsid w:val="0026053A"/>
    <w:rsid w:val="0027073D"/>
    <w:rsid w:val="0027086A"/>
    <w:rsid w:val="00272A90"/>
    <w:rsid w:val="0027303E"/>
    <w:rsid w:val="00291820"/>
    <w:rsid w:val="00293D57"/>
    <w:rsid w:val="002C16D2"/>
    <w:rsid w:val="002C1C57"/>
    <w:rsid w:val="002C6483"/>
    <w:rsid w:val="002D4D90"/>
    <w:rsid w:val="002E332E"/>
    <w:rsid w:val="002F39CA"/>
    <w:rsid w:val="003075E6"/>
    <w:rsid w:val="00316280"/>
    <w:rsid w:val="0031783A"/>
    <w:rsid w:val="00321501"/>
    <w:rsid w:val="00321C95"/>
    <w:rsid w:val="00322F9D"/>
    <w:rsid w:val="00333F72"/>
    <w:rsid w:val="00335716"/>
    <w:rsid w:val="0035566A"/>
    <w:rsid w:val="00362C79"/>
    <w:rsid w:val="003733FC"/>
    <w:rsid w:val="00373A22"/>
    <w:rsid w:val="003758A2"/>
    <w:rsid w:val="00381733"/>
    <w:rsid w:val="003850CD"/>
    <w:rsid w:val="003A16AB"/>
    <w:rsid w:val="003A18AB"/>
    <w:rsid w:val="003B2A77"/>
    <w:rsid w:val="003B2E8E"/>
    <w:rsid w:val="00401691"/>
    <w:rsid w:val="00404E8D"/>
    <w:rsid w:val="00413BD3"/>
    <w:rsid w:val="00416F94"/>
    <w:rsid w:val="0042679C"/>
    <w:rsid w:val="0043339B"/>
    <w:rsid w:val="00437E15"/>
    <w:rsid w:val="00441313"/>
    <w:rsid w:val="00441439"/>
    <w:rsid w:val="004655CE"/>
    <w:rsid w:val="00473C4C"/>
    <w:rsid w:val="00476AA4"/>
    <w:rsid w:val="004840AE"/>
    <w:rsid w:val="00492D2A"/>
    <w:rsid w:val="004B1486"/>
    <w:rsid w:val="004D42DF"/>
    <w:rsid w:val="004D686F"/>
    <w:rsid w:val="004E36C1"/>
    <w:rsid w:val="004F1260"/>
    <w:rsid w:val="00505F4C"/>
    <w:rsid w:val="0050681D"/>
    <w:rsid w:val="00533946"/>
    <w:rsid w:val="00537757"/>
    <w:rsid w:val="00543E94"/>
    <w:rsid w:val="00544021"/>
    <w:rsid w:val="0054713E"/>
    <w:rsid w:val="00551EC6"/>
    <w:rsid w:val="00552E8B"/>
    <w:rsid w:val="00571322"/>
    <w:rsid w:val="005808F0"/>
    <w:rsid w:val="0058138D"/>
    <w:rsid w:val="005C4081"/>
    <w:rsid w:val="005D20C1"/>
    <w:rsid w:val="005F21C9"/>
    <w:rsid w:val="005F3021"/>
    <w:rsid w:val="005F3AB4"/>
    <w:rsid w:val="006009D4"/>
    <w:rsid w:val="00631CC6"/>
    <w:rsid w:val="00651642"/>
    <w:rsid w:val="00663DAD"/>
    <w:rsid w:val="006641BF"/>
    <w:rsid w:val="0067140F"/>
    <w:rsid w:val="00676A46"/>
    <w:rsid w:val="00677D2E"/>
    <w:rsid w:val="006808D7"/>
    <w:rsid w:val="006906B0"/>
    <w:rsid w:val="00691144"/>
    <w:rsid w:val="00692F08"/>
    <w:rsid w:val="006A1705"/>
    <w:rsid w:val="006D0BB2"/>
    <w:rsid w:val="006E0A01"/>
    <w:rsid w:val="00714EF2"/>
    <w:rsid w:val="00716F12"/>
    <w:rsid w:val="007178B7"/>
    <w:rsid w:val="007454D4"/>
    <w:rsid w:val="00750DD4"/>
    <w:rsid w:val="00754C3F"/>
    <w:rsid w:val="00757B81"/>
    <w:rsid w:val="00764C57"/>
    <w:rsid w:val="00765D5C"/>
    <w:rsid w:val="00766E0D"/>
    <w:rsid w:val="00767730"/>
    <w:rsid w:val="007A2D21"/>
    <w:rsid w:val="007A3917"/>
    <w:rsid w:val="007A7C0E"/>
    <w:rsid w:val="007B28FE"/>
    <w:rsid w:val="007B3883"/>
    <w:rsid w:val="007D2064"/>
    <w:rsid w:val="007D2414"/>
    <w:rsid w:val="007D2E0D"/>
    <w:rsid w:val="007E4797"/>
    <w:rsid w:val="00805A39"/>
    <w:rsid w:val="008062C6"/>
    <w:rsid w:val="00811C49"/>
    <w:rsid w:val="008436B0"/>
    <w:rsid w:val="00844DC4"/>
    <w:rsid w:val="00846911"/>
    <w:rsid w:val="00857639"/>
    <w:rsid w:val="00880AF0"/>
    <w:rsid w:val="0089091E"/>
    <w:rsid w:val="008932B7"/>
    <w:rsid w:val="00894C12"/>
    <w:rsid w:val="008A44FA"/>
    <w:rsid w:val="008A7E4F"/>
    <w:rsid w:val="008B5B05"/>
    <w:rsid w:val="008C2032"/>
    <w:rsid w:val="008C5C38"/>
    <w:rsid w:val="008D23D0"/>
    <w:rsid w:val="008D37E7"/>
    <w:rsid w:val="008D55E6"/>
    <w:rsid w:val="008E0F59"/>
    <w:rsid w:val="008E75EA"/>
    <w:rsid w:val="008F5D16"/>
    <w:rsid w:val="008F7B25"/>
    <w:rsid w:val="00910836"/>
    <w:rsid w:val="0091336E"/>
    <w:rsid w:val="00914F21"/>
    <w:rsid w:val="0092614D"/>
    <w:rsid w:val="00926CD8"/>
    <w:rsid w:val="0094581B"/>
    <w:rsid w:val="0094619B"/>
    <w:rsid w:val="009538E9"/>
    <w:rsid w:val="00960BD8"/>
    <w:rsid w:val="0096346A"/>
    <w:rsid w:val="00963EDB"/>
    <w:rsid w:val="00964583"/>
    <w:rsid w:val="00987FE5"/>
    <w:rsid w:val="00996493"/>
    <w:rsid w:val="009A2C3D"/>
    <w:rsid w:val="009B219C"/>
    <w:rsid w:val="009C0022"/>
    <w:rsid w:val="009C55F9"/>
    <w:rsid w:val="009D1E8C"/>
    <w:rsid w:val="009E0F44"/>
    <w:rsid w:val="009F41ED"/>
    <w:rsid w:val="009F4875"/>
    <w:rsid w:val="00A04F2F"/>
    <w:rsid w:val="00A44E48"/>
    <w:rsid w:val="00A465CD"/>
    <w:rsid w:val="00A47484"/>
    <w:rsid w:val="00A818AD"/>
    <w:rsid w:val="00A825B1"/>
    <w:rsid w:val="00A83ED7"/>
    <w:rsid w:val="00A910C1"/>
    <w:rsid w:val="00A93FAB"/>
    <w:rsid w:val="00A96E97"/>
    <w:rsid w:val="00AA3236"/>
    <w:rsid w:val="00AB5F84"/>
    <w:rsid w:val="00AB7838"/>
    <w:rsid w:val="00AE62B3"/>
    <w:rsid w:val="00AF1D5F"/>
    <w:rsid w:val="00AF5DC9"/>
    <w:rsid w:val="00B00780"/>
    <w:rsid w:val="00B069AF"/>
    <w:rsid w:val="00B07665"/>
    <w:rsid w:val="00B23CCC"/>
    <w:rsid w:val="00B53D8F"/>
    <w:rsid w:val="00B55624"/>
    <w:rsid w:val="00B64FDE"/>
    <w:rsid w:val="00B659C4"/>
    <w:rsid w:val="00B6605A"/>
    <w:rsid w:val="00B74CA3"/>
    <w:rsid w:val="00B75A05"/>
    <w:rsid w:val="00B80485"/>
    <w:rsid w:val="00BA11DC"/>
    <w:rsid w:val="00BA24F2"/>
    <w:rsid w:val="00BB731C"/>
    <w:rsid w:val="00BB7CDF"/>
    <w:rsid w:val="00BC061D"/>
    <w:rsid w:val="00BC17AF"/>
    <w:rsid w:val="00BC4A5E"/>
    <w:rsid w:val="00BD5F65"/>
    <w:rsid w:val="00BD6E9B"/>
    <w:rsid w:val="00BD7DDC"/>
    <w:rsid w:val="00BE4DC5"/>
    <w:rsid w:val="00C11654"/>
    <w:rsid w:val="00C17092"/>
    <w:rsid w:val="00C2501F"/>
    <w:rsid w:val="00C32F89"/>
    <w:rsid w:val="00C41C8F"/>
    <w:rsid w:val="00C45D01"/>
    <w:rsid w:val="00C544AC"/>
    <w:rsid w:val="00C54A82"/>
    <w:rsid w:val="00C636AC"/>
    <w:rsid w:val="00C65DAF"/>
    <w:rsid w:val="00C82266"/>
    <w:rsid w:val="00CA3E80"/>
    <w:rsid w:val="00CB05E5"/>
    <w:rsid w:val="00CB08A0"/>
    <w:rsid w:val="00CB1645"/>
    <w:rsid w:val="00CB5464"/>
    <w:rsid w:val="00CB6596"/>
    <w:rsid w:val="00CB6AB9"/>
    <w:rsid w:val="00CB7E21"/>
    <w:rsid w:val="00CC5ABC"/>
    <w:rsid w:val="00CE282A"/>
    <w:rsid w:val="00CE6051"/>
    <w:rsid w:val="00CF103C"/>
    <w:rsid w:val="00D00424"/>
    <w:rsid w:val="00D35C83"/>
    <w:rsid w:val="00D44A2A"/>
    <w:rsid w:val="00D4573A"/>
    <w:rsid w:val="00D52283"/>
    <w:rsid w:val="00D613E2"/>
    <w:rsid w:val="00D767D8"/>
    <w:rsid w:val="00D94EEE"/>
    <w:rsid w:val="00DC272C"/>
    <w:rsid w:val="00DD01D0"/>
    <w:rsid w:val="00DD6AC6"/>
    <w:rsid w:val="00DD6B8A"/>
    <w:rsid w:val="00DD7F3F"/>
    <w:rsid w:val="00E22707"/>
    <w:rsid w:val="00E22A5A"/>
    <w:rsid w:val="00E27647"/>
    <w:rsid w:val="00E31E08"/>
    <w:rsid w:val="00E43239"/>
    <w:rsid w:val="00E5670C"/>
    <w:rsid w:val="00E66C04"/>
    <w:rsid w:val="00E80378"/>
    <w:rsid w:val="00E9512D"/>
    <w:rsid w:val="00E96944"/>
    <w:rsid w:val="00EA4C59"/>
    <w:rsid w:val="00EA5892"/>
    <w:rsid w:val="00EA7C7F"/>
    <w:rsid w:val="00EC2A6D"/>
    <w:rsid w:val="00ED1163"/>
    <w:rsid w:val="00ED3BA2"/>
    <w:rsid w:val="00EE3CCF"/>
    <w:rsid w:val="00F345D3"/>
    <w:rsid w:val="00F40C65"/>
    <w:rsid w:val="00F534E4"/>
    <w:rsid w:val="00F65FAE"/>
    <w:rsid w:val="00F706BA"/>
    <w:rsid w:val="00F73DA3"/>
    <w:rsid w:val="00F83D8F"/>
    <w:rsid w:val="00F867B7"/>
    <w:rsid w:val="00F902EA"/>
    <w:rsid w:val="00FA23D8"/>
    <w:rsid w:val="00FB0DF6"/>
    <w:rsid w:val="00FB189B"/>
    <w:rsid w:val="00FB3A6B"/>
    <w:rsid w:val="00FB71FA"/>
    <w:rsid w:val="00FB7D14"/>
    <w:rsid w:val="00FC10FB"/>
    <w:rsid w:val="00FC2DEE"/>
    <w:rsid w:val="00FC401F"/>
    <w:rsid w:val="00FC4B5D"/>
    <w:rsid w:val="00FC76E5"/>
    <w:rsid w:val="00F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D5670"/>
  <w15:docId w15:val="{88179C17-714C-4343-9978-762AC76A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4A5E"/>
    <w:pPr>
      <w:suppressAutoHyphens/>
      <w:spacing w:after="120" w:line="300" w:lineRule="auto"/>
    </w:pPr>
    <w:rPr>
      <w:color w:val="174B71"/>
      <w:sz w:val="21"/>
    </w:rPr>
  </w:style>
  <w:style w:type="paragraph" w:styleId="berschrift1">
    <w:name w:val="heading 1"/>
    <w:basedOn w:val="Standard"/>
    <w:next w:val="Standard"/>
    <w:autoRedefine/>
    <w:uiPriority w:val="9"/>
    <w:qFormat/>
    <w:rsid w:val="00D4573A"/>
    <w:pPr>
      <w:pageBreakBefore/>
      <w:widowControl w:val="0"/>
      <w:numPr>
        <w:numId w:val="1"/>
      </w:numPr>
      <w:spacing w:after="400" w:line="240" w:lineRule="auto"/>
      <w:ind w:left="425"/>
      <w:outlineLvl w:val="0"/>
    </w:pPr>
    <w:rPr>
      <w:rFonts w:eastAsia="Times New Roman"/>
      <w:b/>
      <w:bCs/>
      <w:color w:val="0098D3"/>
      <w:sz w:val="40"/>
      <w:szCs w:val="28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numPr>
        <w:ilvl w:val="1"/>
        <w:numId w:val="1"/>
      </w:numPr>
      <w:spacing w:before="720" w:after="300" w:line="240" w:lineRule="auto"/>
      <w:outlineLvl w:val="1"/>
    </w:pPr>
    <w:rPr>
      <w:rFonts w:eastAsia="Times New Roman"/>
      <w:b/>
      <w:bCs/>
      <w:sz w:val="32"/>
      <w:szCs w:val="2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numPr>
        <w:ilvl w:val="2"/>
        <w:numId w:val="1"/>
      </w:numPr>
      <w:spacing w:before="500" w:after="300" w:line="240" w:lineRule="auto"/>
      <w:outlineLvl w:val="2"/>
    </w:pPr>
    <w:rPr>
      <w:rFonts w:eastAsia="Times New Roman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WWOutlineListStyle1">
    <w:name w:val="WW_OutlineListStyle_1"/>
    <w:basedOn w:val="KeineListe"/>
    <w:pPr>
      <w:numPr>
        <w:numId w:val="16"/>
      </w:numPr>
    </w:pPr>
  </w:style>
  <w:style w:type="character" w:customStyle="1" w:styleId="berschrift1Zchn">
    <w:name w:val="Überschrift 1 Zchn"/>
    <w:basedOn w:val="Absatz-Standardschriftart"/>
    <w:rPr>
      <w:rFonts w:ascii="Calibri" w:eastAsia="Times New Roman" w:hAnsi="Calibri" w:cs="Times New Roman"/>
      <w:b/>
      <w:bCs/>
      <w:color w:val="0098D3"/>
      <w:sz w:val="44"/>
      <w:szCs w:val="28"/>
    </w:rPr>
  </w:style>
  <w:style w:type="character" w:customStyle="1" w:styleId="berschrift2Zchn">
    <w:name w:val="Überschrift 2 Zchn"/>
    <w:basedOn w:val="Absatz-Standardschriftart"/>
    <w:rPr>
      <w:rFonts w:ascii="Calibri" w:eastAsia="Times New Roman" w:hAnsi="Calibri" w:cs="Times New Roman"/>
      <w:b/>
      <w:bCs/>
      <w:color w:val="174B71"/>
      <w:sz w:val="32"/>
      <w:szCs w:val="26"/>
    </w:rPr>
  </w:style>
  <w:style w:type="character" w:customStyle="1" w:styleId="berschrift3Zchn">
    <w:name w:val="Überschrift 3 Zchn"/>
    <w:basedOn w:val="Absatz-Standardschriftart"/>
    <w:rPr>
      <w:rFonts w:ascii="Calibri" w:eastAsia="Times New Roman" w:hAnsi="Calibri" w:cs="Times New Roman"/>
      <w:b/>
      <w:bCs/>
      <w:color w:val="174B71"/>
      <w:sz w:val="28"/>
    </w:rPr>
  </w:style>
  <w:style w:type="paragraph" w:styleId="Listenabsatz">
    <w:name w:val="List Paragraph"/>
    <w:basedOn w:val="Standard"/>
    <w:uiPriority w:val="34"/>
    <w:qFormat/>
    <w:pPr>
      <w:widowControl w:val="0"/>
    </w:pPr>
  </w:style>
  <w:style w:type="paragraph" w:styleId="Funotentext">
    <w:name w:val="footnote text"/>
    <w:basedOn w:val="Standard"/>
    <w:pPr>
      <w:tabs>
        <w:tab w:val="left" w:pos="284"/>
      </w:tabs>
      <w:spacing w:line="240" w:lineRule="auto"/>
      <w:ind w:left="284" w:hanging="28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rPr>
      <w:rFonts w:ascii="Calibri" w:hAnsi="Calibri"/>
      <w:color w:val="174B71"/>
      <w:sz w:val="16"/>
      <w:szCs w:val="20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rPr>
      <w:color w:val="174B71"/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basedOn w:val="KommentartextZchn"/>
    <w:rPr>
      <w:b/>
      <w:bCs/>
      <w:color w:val="174B71"/>
      <w:sz w:val="20"/>
      <w:szCs w:val="20"/>
    </w:rPr>
  </w:style>
  <w:style w:type="paragraph" w:customStyle="1" w:styleId="ListeE2">
    <w:name w:val="Liste E2"/>
    <w:basedOn w:val="Listenabsatz"/>
    <w:pPr>
      <w:numPr>
        <w:numId w:val="4"/>
      </w:numPr>
    </w:pPr>
  </w:style>
  <w:style w:type="character" w:customStyle="1" w:styleId="ListenabsatzZchn">
    <w:name w:val="Listenabsatz Zchn"/>
    <w:basedOn w:val="Absatz-Standardschriftart"/>
    <w:rPr>
      <w:rFonts w:ascii="Calibri" w:hAnsi="Calibri"/>
      <w:color w:val="174B71"/>
      <w:sz w:val="21"/>
    </w:rPr>
  </w:style>
  <w:style w:type="character" w:customStyle="1" w:styleId="ListeE2Zchn">
    <w:name w:val="Liste E2 Zchn"/>
    <w:basedOn w:val="ListenabsatzZchn"/>
    <w:rPr>
      <w:rFonts w:ascii="Calibri" w:hAnsi="Calibri"/>
      <w:color w:val="174B71"/>
      <w:sz w:val="21"/>
    </w:rPr>
  </w:style>
  <w:style w:type="paragraph" w:styleId="berarbeitung">
    <w:name w:val="Revision"/>
    <w:pPr>
      <w:suppressAutoHyphens/>
      <w:spacing w:after="0" w:line="240" w:lineRule="auto"/>
    </w:pPr>
    <w:rPr>
      <w:color w:val="174B71"/>
      <w:sz w:val="21"/>
    </w:rPr>
  </w:style>
  <w:style w:type="numbering" w:customStyle="1" w:styleId="WWOutlineListStyle">
    <w:name w:val="WW_OutlineListStyle"/>
    <w:basedOn w:val="KeineListe"/>
    <w:pPr>
      <w:numPr>
        <w:numId w:val="2"/>
      </w:numPr>
    </w:pPr>
  </w:style>
  <w:style w:type="numbering" w:customStyle="1" w:styleId="berschriftenliste">
    <w:name w:val="Überschriftenliste"/>
    <w:basedOn w:val="KeineListe"/>
    <w:pPr>
      <w:numPr>
        <w:numId w:val="3"/>
      </w:numPr>
    </w:pPr>
  </w:style>
  <w:style w:type="numbering" w:customStyle="1" w:styleId="Formatvorlage1">
    <w:name w:val="Formatvorlage1"/>
    <w:basedOn w:val="KeineListe"/>
    <w:pPr>
      <w:numPr>
        <w:numId w:val="4"/>
      </w:numPr>
    </w:pPr>
  </w:style>
  <w:style w:type="paragraph" w:styleId="Kopfzeile">
    <w:name w:val="header"/>
    <w:basedOn w:val="Standard"/>
    <w:link w:val="KopfzeileZchn"/>
    <w:uiPriority w:val="99"/>
    <w:unhideWhenUsed/>
    <w:rsid w:val="00E27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7647"/>
    <w:rPr>
      <w:color w:val="174B71"/>
      <w:sz w:val="21"/>
    </w:rPr>
  </w:style>
  <w:style w:type="paragraph" w:styleId="Fuzeile">
    <w:name w:val="footer"/>
    <w:basedOn w:val="Standard"/>
    <w:link w:val="FuzeileZchn"/>
    <w:uiPriority w:val="99"/>
    <w:unhideWhenUsed/>
    <w:rsid w:val="00E27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7647"/>
    <w:rPr>
      <w:color w:val="174B71"/>
      <w:sz w:val="21"/>
    </w:rPr>
  </w:style>
  <w:style w:type="paragraph" w:customStyle="1" w:styleId="Default">
    <w:name w:val="Default"/>
    <w:rsid w:val="00910836"/>
    <w:pPr>
      <w:autoSpaceDE w:val="0"/>
      <w:adjustRightInd w:val="0"/>
      <w:spacing w:after="0" w:line="240" w:lineRule="auto"/>
      <w:textAlignment w:val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9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89091E"/>
  </w:style>
  <w:style w:type="paragraph" w:customStyle="1" w:styleId="Marginalie">
    <w:name w:val="Marginalie"/>
    <w:basedOn w:val="Standard"/>
    <w:rsid w:val="003758A2"/>
    <w:pPr>
      <w:framePr w:w="1701" w:hSpace="284" w:wrap="around" w:vAnchor="text" w:hAnchor="margin" w:xAlign="right" w:y="1"/>
    </w:pPr>
    <w:rPr>
      <w:rFonts w:ascii="Arial" w:hAnsi="Arial"/>
      <w:b/>
      <w:i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10C1"/>
    <w:rPr>
      <w:rFonts w:ascii="Segoe UI" w:hAnsi="Segoe UI" w:cs="Segoe UI"/>
      <w:color w:val="174B71"/>
      <w:sz w:val="18"/>
      <w:szCs w:val="18"/>
    </w:rPr>
  </w:style>
  <w:style w:type="character" w:customStyle="1" w:styleId="cf01">
    <w:name w:val="cf01"/>
    <w:basedOn w:val="Absatz-Standardschriftart"/>
    <w:rsid w:val="003B2A77"/>
    <w:rPr>
      <w:rFonts w:ascii="Segoe UI" w:hAnsi="Segoe UI" w:cs="Segoe UI" w:hint="default"/>
      <w:color w:val="174B7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02624AC686AF4998221DF9F4918A4D" ma:contentTypeVersion="24" ma:contentTypeDescription="Ein neues Dokument erstellen." ma:contentTypeScope="" ma:versionID="a788e8166cbe1f510581a5b5ab370449">
  <xsd:schema xmlns:xsd="http://www.w3.org/2001/XMLSchema" xmlns:xs="http://www.w3.org/2001/XMLSchema" xmlns:p="http://schemas.microsoft.com/office/2006/metadata/properties" xmlns:ns2="a1a5a364-1383-4182-a384-df5fece514f1" xmlns:ns3="d7e33138-9a7b-4804-8578-1f1994622beb" targetNamespace="http://schemas.microsoft.com/office/2006/metadata/properties" ma:root="true" ma:fieldsID="8fccaae8aec9535e13535ec54ce293e1" ns2:_="" ns3:_="">
    <xsd:import namespace="a1a5a364-1383-4182-a384-df5fece514f1"/>
    <xsd:import namespace="d7e33138-9a7b-4804-8578-1f1994622b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Ort" minOccurs="0"/>
                <xsd:element ref="ns2:b111ba36-a5a7-41f0-86f5-2f7bd9cb6b5bCountryOrRegion" minOccurs="0"/>
                <xsd:element ref="ns2:b111ba36-a5a7-41f0-86f5-2f7bd9cb6b5bState" minOccurs="0"/>
                <xsd:element ref="ns2:b111ba36-a5a7-41f0-86f5-2f7bd9cb6b5bCity" minOccurs="0"/>
                <xsd:element ref="ns2:b111ba36-a5a7-41f0-86f5-2f7bd9cb6b5bPostalCode" minOccurs="0"/>
                <xsd:element ref="ns2:b111ba36-a5a7-41f0-86f5-2f7bd9cb6b5bStreet" minOccurs="0"/>
                <xsd:element ref="ns2:b111ba36-a5a7-41f0-86f5-2f7bd9cb6b5bGeoLoc" minOccurs="0"/>
                <xsd:element ref="ns2:b111ba36-a5a7-41f0-86f5-2f7bd9cb6b5b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5a364-1383-4182-a384-df5fece51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2b697949-6187-4b7a-8ba0-9ab880774a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Ort" ma:index="24" nillable="true" ma:displayName="Ort" ma:format="Dropdown" ma:internalName="Ort">
      <xsd:simpleType>
        <xsd:restriction base="dms:Unknown"/>
      </xsd:simpleType>
    </xsd:element>
    <xsd:element name="b111ba36-a5a7-41f0-86f5-2f7bd9cb6b5bCountryOrRegion" ma:index="25" nillable="true" ma:displayName="Ort: Land/Region" ma:internalName="CountryOrRegion" ma:readOnly="true">
      <xsd:simpleType>
        <xsd:restriction base="dms:Text"/>
      </xsd:simpleType>
    </xsd:element>
    <xsd:element name="b111ba36-a5a7-41f0-86f5-2f7bd9cb6b5bState" ma:index="26" nillable="true" ma:displayName="Ort: Bundesland" ma:internalName="State" ma:readOnly="true">
      <xsd:simpleType>
        <xsd:restriction base="dms:Text"/>
      </xsd:simpleType>
    </xsd:element>
    <xsd:element name="b111ba36-a5a7-41f0-86f5-2f7bd9cb6b5bCity" ma:index="27" nillable="true" ma:displayName="Ort: Ort" ma:internalName="City" ma:readOnly="true">
      <xsd:simpleType>
        <xsd:restriction base="dms:Text"/>
      </xsd:simpleType>
    </xsd:element>
    <xsd:element name="b111ba36-a5a7-41f0-86f5-2f7bd9cb6b5bPostalCode" ma:index="28" nillable="true" ma:displayName="Ort: Postleitzahl" ma:internalName="PostalCode" ma:readOnly="true">
      <xsd:simpleType>
        <xsd:restriction base="dms:Text"/>
      </xsd:simpleType>
    </xsd:element>
    <xsd:element name="b111ba36-a5a7-41f0-86f5-2f7bd9cb6b5bStreet" ma:index="29" nillable="true" ma:displayName="Ort: Straße" ma:internalName="Street" ma:readOnly="true">
      <xsd:simpleType>
        <xsd:restriction base="dms:Text"/>
      </xsd:simpleType>
    </xsd:element>
    <xsd:element name="b111ba36-a5a7-41f0-86f5-2f7bd9cb6b5bGeoLoc" ma:index="30" nillable="true" ma:displayName="Ort: Koordinaten" ma:internalName="GeoLoc" ma:readOnly="true">
      <xsd:simpleType>
        <xsd:restriction base="dms:Unknown"/>
      </xsd:simpleType>
    </xsd:element>
    <xsd:element name="b111ba36-a5a7-41f0-86f5-2f7bd9cb6b5bDispName" ma:index="31" nillable="true" ma:displayName="Ort: Nam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33138-9a7b-4804-8578-1f1994622b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bdbcf3a-3a52-48ab-a2eb-d2d6f977fa85}" ma:internalName="TaxCatchAll" ma:showField="CatchAllData" ma:web="d7e33138-9a7b-4804-8578-1f1994622b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C5D2A1-7419-436D-9ED1-CBE7A8B8EA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19F361-44DD-4DF0-861F-1208CB21C2B1}"/>
</file>

<file path=customXml/itemProps3.xml><?xml version="1.0" encoding="utf-8"?>
<ds:datastoreItem xmlns:ds="http://schemas.openxmlformats.org/officeDocument/2006/customXml" ds:itemID="{E62A186C-1D38-47B9-85A5-91BA5EF65A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1576</Characters>
  <Application>Microsoft Office Word</Application>
  <DocSecurity>0</DocSecurity>
  <Lines>22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Aktionsplan für Mobilität, Klima- und Lärmschutz: Beschluss Plan</dc:title>
  <dc:subject/>
  <dc:creator/>
  <cp:keywords/>
  <dc:description/>
  <cp:lastModifiedBy>freischwimmer Werbeagentur GmbH</cp:lastModifiedBy>
  <cp:revision>4</cp:revision>
  <cp:lastPrinted>2022-11-19T12:18:00Z</cp:lastPrinted>
  <dcterms:created xsi:type="dcterms:W3CDTF">2023-10-27T06:10:00Z</dcterms:created>
  <dcterms:modified xsi:type="dcterms:W3CDTF">2023-10-31T12:56:00Z</dcterms:modified>
  <cp:category/>
</cp:coreProperties>
</file>